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Holy Trinity Normanton Le Heath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Covid 19 Risk Assessment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August 2020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risk assessment cover public worship and other services such as weddings/funerals within Holy Trinity Church. The building has been assessed as safely seating a maximum of 30 parishioner and maintaining the control measures below.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assessment has been based on a household/bubble of between 3-6 parishioner on a pew.  Seating arrangements will be needed to be considered at each service to support safe seating capacity.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2530"/>
        <w:gridCol w:w="2071"/>
        <w:gridCol w:w="1172"/>
        <w:gridCol w:w="2717"/>
        <w:gridCol w:w="1132"/>
      </w:tblGrid>
      <w:tr>
        <w:tblPrEx>
          <w:shd w:val="clear" w:color="auto" w:fill="auto"/>
        </w:tblPrEx>
        <w:trPr>
          <w:trHeight w:val="611" w:hRule="atLeast"/>
          <w:tblHeader/>
        </w:trPr>
        <w:tc>
          <w:tcPr>
            <w:tcW w:type="dxa" w:w="2530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Hazard</w:t>
            </w:r>
          </w:p>
        </w:tc>
        <w:tc>
          <w:tcPr>
            <w:tcW w:type="dxa" w:w="2071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Risk</w:t>
            </w:r>
          </w:p>
        </w:tc>
        <w:tc>
          <w:tcPr>
            <w:tcW w:type="dxa" w:w="2716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Control measure</w:t>
            </w:r>
          </w:p>
        </w:tc>
        <w:tc>
          <w:tcPr>
            <w:tcW w:type="dxa" w:w="1132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Revised risk 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2530"/>
            <w:tcBorders>
              <w:top w:val="single" w:color="89847f" w:sz="8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bff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 xml:space="preserve">Social distancing </w:t>
            </w:r>
          </w:p>
        </w:tc>
        <w:tc>
          <w:tcPr>
            <w:tcW w:type="dxa" w:w="2071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bff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bff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6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bff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cbff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45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Main door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Parishioners not being able to social distance on entering church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2m social distance signs to be placed on outer porch door and floor tiles.</w:t>
            </w:r>
          </w:p>
          <w:p>
            <w:pPr>
              <w:pStyle w:val="Table Style 2"/>
              <w:rPr>
                <w:sz w:val="24"/>
                <w:szCs w:val="24"/>
              </w:rPr>
            </w:pPr>
          </w:p>
          <w:p>
            <w:pPr>
              <w:pStyle w:val="Table Style 2"/>
              <w:rPr>
                <w:sz w:val="22"/>
                <w:szCs w:val="22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Pump action hand sanitiser to be placed by door for use on entry </w:t>
            </w:r>
            <w:r>
              <w:rPr>
                <w:sz w:val="22"/>
                <w:szCs w:val="22"/>
                <w:rtl w:val="0"/>
                <w:lang w:val="en-US"/>
              </w:rPr>
              <w:t xml:space="preserve">and exit </w:t>
            </w:r>
          </w:p>
          <w:p>
            <w:pPr>
              <w:pStyle w:val="Table Style 2"/>
              <w:rPr>
                <w:sz w:val="22"/>
                <w:szCs w:val="22"/>
              </w:rPr>
            </w:pPr>
          </w:p>
          <w:p>
            <w:pPr>
              <w:pStyle w:val="Default"/>
              <w:bidi w:val="0"/>
              <w:spacing w:before="0"/>
              <w:ind w:left="0" w:right="278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rtl w:val="0"/>
                <w:lang w:val="en-US"/>
              </w:rPr>
              <w:t>There may be times when the distancing rule is difficult to maintain; it is a requirement for all to wear facemasks.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Layout and distance between Pew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Less than 2m distance between pews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Congreagation to sit in alternate pews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251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Parishioner being less  than 2m when arriving and leaving church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To have a 1 way system for pews on right hand side of church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Centre pews to be accessed from the left hand side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251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Too many people in church building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Current limit is 30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Low/med</w:t>
            </w:r>
          </w:p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Refreshments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Tea/coffee toast served at Family Service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No refreshments to be provided at services 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223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Holy Communion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Less than 2m distance from clergy and parishioner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High 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>
            <w:pPr>
              <w:pStyle w:val="Default"/>
              <w:bidi w:val="0"/>
              <w:spacing w:before="0"/>
              <w:ind w:left="0" w:right="278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</w:rPr>
              <w:t>Communion can be given in bread alone. Use wafers</w:t>
            </w:r>
          </w:p>
          <w:p>
            <w:pPr>
              <w:pStyle w:val="Default"/>
              <w:bidi w:val="0"/>
              <w:spacing w:before="0"/>
              <w:ind w:left="0" w:right="278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</w:rPr>
              <w:t>Clergy to adhere to Diocese guidance</w:t>
            </w:r>
          </w:p>
          <w:p>
            <w:pPr>
              <w:pStyle w:val="Default"/>
              <w:bidi w:val="0"/>
              <w:spacing w:before="0"/>
              <w:ind w:left="0" w:right="278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</w:rPr>
              <w:t xml:space="preserve"> Minister will wear face mask at time of distribution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d3f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 xml:space="preserve">Risk of infection from person to person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d3f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d3f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d3f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d3ff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Lack of ventilation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Main door to be left open during service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Parishioners offering each other </w:t>
            </w:r>
          </w:p>
          <w:p>
            <w:pPr>
              <w:pStyle w:val="Table Style 2"/>
            </w:pP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‘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The Sign of the peace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’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Less than 2m distance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Namaste to be used as an alternative 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49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efff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 xml:space="preserve">Use of shared resources that can result in indirect transmission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efff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efff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efff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cefff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5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of cross infection if parishioners place hands on pews, handle sound system etc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of cross infection from handling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Any areas/pews/handles/sound system to be wiped down with a suitable anti bacterial solution after the service 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475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Use of hymn/communion books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of cross infection from handling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No hymns to be sung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Hymn numbers not to be used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Each parishioner to be given a Communion  Service Book to keep at home. Or individual service sheets to be available on the pew for single use/taken home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Main bible to not be used</w:t>
            </w:r>
          </w:p>
          <w:p>
            <w:pPr>
              <w:pStyle w:val="Table Style 2"/>
            </w:pP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39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of cross infection when handling brass ware when setting up service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of cross infection from handling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Gloves and sanitiser to be used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Collection plate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of cross infection from handling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Collection plate to be left at the back of the church 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67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Risk of handling collection money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of cross infection from handling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Collection to not be counted in church but bagged and left for 72 hours before counting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Caring and sharing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of cross infection from handling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To be temporarily suspended 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Water tap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of cross infection from handling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Gloves and sanitiser to be used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926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8ff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 xml:space="preserve">Emotional distress including anxiety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8ff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8ff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8ff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c8ff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7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Risk that parishioner may have been emotinally  affected during the covid period that becomes distressed during service 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Med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Clergy and parishioners to be advised to support verbally but to maintain the recommended social distance 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025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efff6"/>
            <w:tcMar>
              <w:top w:type="dxa" w:w="80"/>
              <w:left w:type="dxa" w:w="800"/>
              <w:bottom w:type="dxa" w:w="80"/>
              <w:right w:type="dxa" w:w="358"/>
            </w:tcMar>
            <w:vAlign w:val="top"/>
          </w:tcPr>
          <w:p>
            <w:pPr>
              <w:pStyle w:val="Table Style 2"/>
              <w:bidi w:val="0"/>
              <w:spacing w:after="200" w:line="276" w:lineRule="auto"/>
              <w:ind w:left="720" w:right="278" w:hanging="36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 xml:space="preserve">Emergency situation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eff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eff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eff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ceff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5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0"/>
              <w:bottom w:type="dxa" w:w="80"/>
              <w:right w:type="dxa" w:w="358"/>
            </w:tcMar>
            <w:vAlign w:val="top"/>
          </w:tcPr>
          <w:p/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Risk that parishioner may become unwell in church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Med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A set of PPE incl, gloves, apron and visor to be stored in the church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Up to date church risk assessment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Log to be maintained of who attended service for Track &amp; Trace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7ff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Spread of virus due to lack of cleaning </w:t>
            </w:r>
          </w:p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7ff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7ff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c7ff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c7ff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78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Med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All areas  that have been handled during service will be cleaned at end with suitable bacterial product.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Cleaning rota to be maintained but avoiding Monday-Wednesday so 72 hrs post service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Church not open for individual prayer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4483" w:hRule="atLeast"/>
        </w:trPr>
        <w:tc>
          <w:tcPr>
            <w:tcW w:type="dxa" w:w="253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Infection after known exposure to someone with Coronavirus symptoms</w:t>
            </w:r>
          </w:p>
        </w:tc>
        <w:tc>
          <w:tcPr>
            <w:tcW w:type="dxa" w:w="117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High</w:t>
            </w:r>
          </w:p>
        </w:tc>
        <w:tc>
          <w:tcPr>
            <w:tcW w:type="dxa" w:w="271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If possible close the church building for 72 hours with no access permitted.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If 72-hour quarantine is not possible then follow Public Health England guidance on cleaning in non-healthcare settings.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If the building has been quarantined for 72 hours, then carry out cleaning as per the normal advice on cleaning.</w:t>
            </w:r>
          </w:p>
        </w:tc>
        <w:tc>
          <w:tcPr>
            <w:tcW w:type="dxa" w:w="113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Medium</w:t>
            </w:r>
          </w:p>
        </w:tc>
      </w:tr>
    </w:tbl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Items required for risk mitigation: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numPr>
          <w:ilvl w:val="0"/>
          <w:numId w:val="1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Pump action hand sanitiser</w:t>
      </w:r>
    </w:p>
    <w:p>
      <w:pPr>
        <w:pStyle w:val="Body"/>
        <w:numPr>
          <w:ilvl w:val="0"/>
          <w:numId w:val="1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Disposable gloves</w:t>
      </w:r>
    </w:p>
    <w:p>
      <w:pPr>
        <w:pStyle w:val="Body"/>
        <w:numPr>
          <w:ilvl w:val="0"/>
          <w:numId w:val="1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Set of PPE- Gloves, Apron and Visor</w:t>
      </w:r>
    </w:p>
    <w:p>
      <w:pPr>
        <w:pStyle w:val="Body"/>
        <w:numPr>
          <w:ilvl w:val="0"/>
          <w:numId w:val="1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Bin with poly liner </w:t>
      </w:r>
    </w:p>
    <w:p>
      <w:pPr>
        <w:pStyle w:val="Body"/>
        <w:numPr>
          <w:ilvl w:val="0"/>
          <w:numId w:val="1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Social distancing stickers /signs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